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7C7" w:rsidRPr="0042161E" w:rsidRDefault="007477C7" w:rsidP="00B967FF">
      <w:pPr>
        <w:pStyle w:val="Titlu1"/>
        <w:suppressAutoHyphens/>
        <w:jc w:val="right"/>
        <w:rPr>
          <w:b w:val="0"/>
          <w:i/>
        </w:rPr>
      </w:pPr>
      <w:r w:rsidRPr="0042161E">
        <w:rPr>
          <w:b w:val="0"/>
          <w:i/>
        </w:rPr>
        <w:t>Proiect</w:t>
      </w:r>
    </w:p>
    <w:p w:rsidR="007477C7" w:rsidRPr="007477C7" w:rsidRDefault="007477C7" w:rsidP="00FB49A2">
      <w:pPr>
        <w:tabs>
          <w:tab w:val="num" w:pos="0"/>
        </w:tabs>
        <w:spacing w:line="240" w:lineRule="auto"/>
        <w:jc w:val="center"/>
        <w:rPr>
          <w:rFonts w:ascii="Times New Roman" w:hAnsi="Times New Roman" w:cs="Times New Roman"/>
          <w:b/>
          <w:lang w:val="ro-RO" w:eastAsia="ar-SA"/>
        </w:rPr>
      </w:pPr>
      <w:r w:rsidRPr="007477C7">
        <w:rPr>
          <w:rFonts w:ascii="Times New Roman" w:hAnsi="Times New Roman" w:cs="Times New Roman"/>
          <w:b/>
          <w:lang w:eastAsia="ar-SA"/>
        </w:rPr>
        <w:t>CONSILIUL RAIONAL UNGHENI</w:t>
      </w:r>
    </w:p>
    <w:p w:rsidR="007477C7" w:rsidRPr="007477C7" w:rsidRDefault="007477C7" w:rsidP="007477C7">
      <w:pPr>
        <w:numPr>
          <w:ilvl w:val="0"/>
          <w:numId w:val="3"/>
        </w:numPr>
        <w:tabs>
          <w:tab w:val="clear" w:pos="432"/>
          <w:tab w:val="num" w:pos="0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i/>
          <w:lang w:val="it-IT"/>
        </w:rPr>
      </w:pPr>
      <w:r w:rsidRPr="007477C7">
        <w:rPr>
          <w:rFonts w:ascii="Times New Roman" w:hAnsi="Times New Roman" w:cs="Times New Roman"/>
          <w:b/>
          <w:bCs/>
          <w:iCs/>
          <w:lang w:val="it-IT"/>
        </w:rPr>
        <w:t xml:space="preserve">DECIZIE </w:t>
      </w:r>
    </w:p>
    <w:p w:rsidR="007477C7" w:rsidRPr="007477C7" w:rsidRDefault="007477C7" w:rsidP="007477C7">
      <w:pPr>
        <w:numPr>
          <w:ilvl w:val="0"/>
          <w:numId w:val="3"/>
        </w:numPr>
        <w:tabs>
          <w:tab w:val="clear" w:pos="432"/>
          <w:tab w:val="num" w:pos="0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Cs/>
          <w:i/>
          <w:lang w:val="it-IT"/>
        </w:rPr>
      </w:pPr>
    </w:p>
    <w:p w:rsidR="007477C7" w:rsidRPr="00B967FF" w:rsidRDefault="007477C7" w:rsidP="007477C7">
      <w:pPr>
        <w:tabs>
          <w:tab w:val="num" w:pos="0"/>
        </w:tabs>
        <w:suppressAutoHyphens/>
        <w:spacing w:line="240" w:lineRule="auto"/>
        <w:rPr>
          <w:rFonts w:ascii="Times New Roman" w:hAnsi="Times New Roman" w:cs="Times New Roman"/>
          <w:b/>
          <w:bCs/>
          <w:i/>
          <w:lang w:val="it-IT"/>
        </w:rPr>
      </w:pPr>
      <w:r w:rsidRPr="007477C7">
        <w:rPr>
          <w:rFonts w:ascii="Times New Roman" w:hAnsi="Times New Roman" w:cs="Times New Roman"/>
          <w:bCs/>
          <w:i/>
          <w:lang w:val="it-IT"/>
        </w:rPr>
        <w:t xml:space="preserve"> </w:t>
      </w:r>
      <w:r w:rsidRPr="00B967FF">
        <w:rPr>
          <w:rFonts w:ascii="Times New Roman" w:hAnsi="Times New Roman" w:cs="Times New Roman"/>
          <w:b/>
          <w:bCs/>
          <w:i/>
          <w:lang w:val="it-IT"/>
        </w:rPr>
        <w:t xml:space="preserve">Nr. ____________ </w:t>
      </w:r>
      <w:r w:rsidRPr="00B967FF">
        <w:rPr>
          <w:rFonts w:ascii="Times New Roman" w:hAnsi="Times New Roman" w:cs="Times New Roman"/>
          <w:b/>
          <w:bCs/>
          <w:i/>
          <w:lang w:val="en-US"/>
        </w:rPr>
        <w:t xml:space="preserve">                                                                                  </w:t>
      </w:r>
      <w:r w:rsidRPr="00B967FF">
        <w:rPr>
          <w:rFonts w:ascii="Times New Roman" w:hAnsi="Times New Roman" w:cs="Times New Roman"/>
          <w:b/>
          <w:bCs/>
          <w:i/>
          <w:lang w:val="ro-RO"/>
        </w:rPr>
        <w:t xml:space="preserve">                        </w:t>
      </w:r>
      <w:r w:rsidRPr="00B967FF">
        <w:rPr>
          <w:rFonts w:ascii="Times New Roman" w:hAnsi="Times New Roman" w:cs="Times New Roman"/>
          <w:b/>
          <w:bCs/>
          <w:i/>
          <w:lang w:val="it-IT"/>
        </w:rPr>
        <w:t>din ___________20</w:t>
      </w:r>
      <w:r w:rsidR="00987882">
        <w:rPr>
          <w:rFonts w:ascii="Times New Roman" w:hAnsi="Times New Roman" w:cs="Times New Roman"/>
          <w:b/>
          <w:bCs/>
          <w:i/>
          <w:lang w:val="it-IT"/>
        </w:rPr>
        <w:t>24</w:t>
      </w:r>
    </w:p>
    <w:p w:rsidR="00DE57DD" w:rsidRPr="00292FB0" w:rsidRDefault="00DE57DD" w:rsidP="007477C7">
      <w:pPr>
        <w:spacing w:after="0" w:line="240" w:lineRule="auto"/>
        <w:jc w:val="both"/>
        <w:rPr>
          <w:rFonts w:ascii="Times New Roman" w:hAnsi="Times New Roman" w:cs="Times New Roman"/>
          <w:i/>
          <w:lang w:val="en-US"/>
        </w:rPr>
      </w:pPr>
      <w:r w:rsidRPr="00292FB0">
        <w:rPr>
          <w:rFonts w:ascii="Times New Roman" w:hAnsi="Times New Roman" w:cs="Times New Roman"/>
          <w:i/>
          <w:lang w:val="en-US"/>
        </w:rPr>
        <w:t xml:space="preserve">Cu </w:t>
      </w:r>
      <w:proofErr w:type="spellStart"/>
      <w:r w:rsidRPr="00292FB0">
        <w:rPr>
          <w:rFonts w:ascii="Times New Roman" w:hAnsi="Times New Roman" w:cs="Times New Roman"/>
          <w:i/>
          <w:lang w:val="en-US"/>
        </w:rPr>
        <w:t>privire</w:t>
      </w:r>
      <w:proofErr w:type="spellEnd"/>
      <w:r w:rsidRPr="00292FB0">
        <w:rPr>
          <w:rFonts w:ascii="Times New Roman" w:hAnsi="Times New Roman" w:cs="Times New Roman"/>
          <w:i/>
          <w:lang w:val="en-US"/>
        </w:rPr>
        <w:t xml:space="preserve"> la </w:t>
      </w:r>
      <w:proofErr w:type="spellStart"/>
      <w:r w:rsidRPr="00292FB0">
        <w:rPr>
          <w:rFonts w:ascii="Times New Roman" w:hAnsi="Times New Roman" w:cs="Times New Roman"/>
          <w:i/>
          <w:lang w:val="en-US"/>
        </w:rPr>
        <w:t>organizarea</w:t>
      </w:r>
      <w:proofErr w:type="spellEnd"/>
      <w:r w:rsidRPr="00292FB0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292FB0">
        <w:rPr>
          <w:rFonts w:ascii="Times New Roman" w:hAnsi="Times New Roman" w:cs="Times New Roman"/>
          <w:i/>
          <w:lang w:val="en-US"/>
        </w:rPr>
        <w:t>odihnei</w:t>
      </w:r>
      <w:proofErr w:type="spellEnd"/>
      <w:r w:rsidRPr="00292FB0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292FB0">
        <w:rPr>
          <w:rFonts w:ascii="Times New Roman" w:hAnsi="Times New Roman" w:cs="Times New Roman"/>
          <w:i/>
          <w:lang w:val="en-US"/>
        </w:rPr>
        <w:t>copiilor</w:t>
      </w:r>
      <w:proofErr w:type="spellEnd"/>
    </w:p>
    <w:p w:rsidR="00DE57DD" w:rsidRPr="00292FB0" w:rsidRDefault="00DE57DD" w:rsidP="007477C7">
      <w:pPr>
        <w:spacing w:after="0" w:line="240" w:lineRule="auto"/>
        <w:jc w:val="both"/>
        <w:rPr>
          <w:rFonts w:ascii="Times New Roman" w:hAnsi="Times New Roman" w:cs="Times New Roman"/>
          <w:i/>
          <w:lang w:val="ro-RO"/>
        </w:rPr>
      </w:pPr>
      <w:r w:rsidRPr="00292FB0">
        <w:rPr>
          <w:rFonts w:ascii="Times New Roman" w:hAnsi="Times New Roman" w:cs="Times New Roman"/>
          <w:i/>
          <w:lang w:val="ro-RO"/>
        </w:rPr>
        <w:t>și adoles</w:t>
      </w:r>
      <w:r w:rsidR="00BF43A0" w:rsidRPr="00292FB0">
        <w:rPr>
          <w:rFonts w:ascii="Times New Roman" w:hAnsi="Times New Roman" w:cs="Times New Roman"/>
          <w:i/>
          <w:lang w:val="ro-RO"/>
        </w:rPr>
        <w:t>cenților în sezonul estival 20</w:t>
      </w:r>
      <w:r w:rsidR="00A22451" w:rsidRPr="00292FB0">
        <w:rPr>
          <w:rFonts w:ascii="Times New Roman" w:hAnsi="Times New Roman" w:cs="Times New Roman"/>
          <w:i/>
          <w:lang w:val="ro-RO"/>
        </w:rPr>
        <w:t>24</w:t>
      </w:r>
    </w:p>
    <w:p w:rsidR="0033141F" w:rsidRPr="00292FB0" w:rsidRDefault="0033141F" w:rsidP="007477C7">
      <w:pPr>
        <w:spacing w:after="0"/>
        <w:jc w:val="both"/>
        <w:rPr>
          <w:rFonts w:ascii="Times New Roman" w:hAnsi="Times New Roman" w:cs="Times New Roman"/>
          <w:i/>
          <w:lang w:val="ro-RO"/>
        </w:rPr>
      </w:pPr>
    </w:p>
    <w:p w:rsidR="007477C7" w:rsidRPr="00292FB0" w:rsidRDefault="007477C7" w:rsidP="00AD16BE">
      <w:pPr>
        <w:spacing w:after="0" w:line="240" w:lineRule="auto"/>
        <w:rPr>
          <w:rFonts w:ascii="Times New Roman" w:hAnsi="Times New Roman" w:cs="Times New Roman"/>
          <w:lang w:val="ro-RO"/>
        </w:rPr>
      </w:pPr>
      <w:r w:rsidRPr="00292FB0">
        <w:rPr>
          <w:rFonts w:ascii="Times New Roman" w:hAnsi="Times New Roman" w:cs="Times New Roman"/>
          <w:lang w:val="ro-RO"/>
        </w:rPr>
        <w:t xml:space="preserve">   </w:t>
      </w:r>
      <w:r w:rsidR="00DE57DD" w:rsidRPr="00292FB0">
        <w:rPr>
          <w:rFonts w:ascii="Times New Roman" w:hAnsi="Times New Roman" w:cs="Times New Roman"/>
          <w:lang w:val="ro-RO"/>
        </w:rPr>
        <w:t xml:space="preserve">În temeiul art. 43 </w:t>
      </w:r>
      <w:r w:rsidR="00883852" w:rsidRPr="00292FB0">
        <w:rPr>
          <w:rFonts w:ascii="Times New Roman" w:hAnsi="Times New Roman" w:cs="Times New Roman"/>
          <w:lang w:val="ro-RO"/>
        </w:rPr>
        <w:t xml:space="preserve">alin. 1) lit. i), </w:t>
      </w:r>
      <w:r w:rsidR="00DE57DD" w:rsidRPr="00292FB0">
        <w:rPr>
          <w:rFonts w:ascii="Times New Roman" w:hAnsi="Times New Roman" w:cs="Times New Roman"/>
          <w:lang w:val="ro-RO"/>
        </w:rPr>
        <w:t>alin. 2)</w:t>
      </w:r>
      <w:r w:rsidR="00883852" w:rsidRPr="00292FB0">
        <w:rPr>
          <w:rFonts w:ascii="Times New Roman" w:hAnsi="Times New Roman" w:cs="Times New Roman"/>
          <w:lang w:val="ro-RO"/>
        </w:rPr>
        <w:t xml:space="preserve">, art. 53 alin. 1) </w:t>
      </w:r>
      <w:r w:rsidR="00252ED9" w:rsidRPr="00292FB0">
        <w:rPr>
          <w:rFonts w:ascii="Times New Roman" w:hAnsi="Times New Roman" w:cs="Times New Roman"/>
          <w:lang w:val="ro-RO"/>
        </w:rPr>
        <w:t xml:space="preserve">lit. a), </w:t>
      </w:r>
      <w:r w:rsidR="00883852" w:rsidRPr="00292FB0">
        <w:rPr>
          <w:rFonts w:ascii="Times New Roman" w:hAnsi="Times New Roman" w:cs="Times New Roman"/>
          <w:lang w:val="ro-RO"/>
        </w:rPr>
        <w:t>lit. c) a</w:t>
      </w:r>
      <w:r w:rsidR="00DE57DD" w:rsidRPr="00292FB0">
        <w:rPr>
          <w:rFonts w:ascii="Times New Roman" w:hAnsi="Times New Roman" w:cs="Times New Roman"/>
          <w:lang w:val="ro-RO"/>
        </w:rPr>
        <w:t xml:space="preserve"> Legii privind administrația publică</w:t>
      </w:r>
      <w:r w:rsidR="00FB49A2" w:rsidRPr="00292FB0">
        <w:rPr>
          <w:rFonts w:ascii="Times New Roman" w:hAnsi="Times New Roman" w:cs="Times New Roman"/>
          <w:lang w:val="ro-RO"/>
        </w:rPr>
        <w:t xml:space="preserve"> locală </w:t>
      </w:r>
      <w:r w:rsidR="00EE0451" w:rsidRPr="00292FB0">
        <w:rPr>
          <w:rFonts w:ascii="Times New Roman" w:hAnsi="Times New Roman" w:cs="Times New Roman"/>
          <w:lang w:val="ro-RO"/>
        </w:rPr>
        <w:t xml:space="preserve">                 </w:t>
      </w:r>
      <w:r w:rsidR="007D50EC" w:rsidRPr="00292FB0">
        <w:rPr>
          <w:rFonts w:ascii="Times New Roman" w:hAnsi="Times New Roman" w:cs="Times New Roman"/>
          <w:lang w:val="ro-RO"/>
        </w:rPr>
        <w:t>N</w:t>
      </w:r>
      <w:r w:rsidR="00157444" w:rsidRPr="00292FB0">
        <w:rPr>
          <w:rFonts w:ascii="Times New Roman" w:hAnsi="Times New Roman" w:cs="Times New Roman"/>
          <w:lang w:val="ro-RO"/>
        </w:rPr>
        <w:t>r.</w:t>
      </w:r>
      <w:r w:rsidR="00CD5AB9" w:rsidRPr="00292FB0">
        <w:rPr>
          <w:rFonts w:ascii="Times New Roman" w:hAnsi="Times New Roman" w:cs="Times New Roman"/>
          <w:lang w:val="ro-RO"/>
        </w:rPr>
        <w:t xml:space="preserve"> 436/</w:t>
      </w:r>
      <w:r w:rsidR="00157444" w:rsidRPr="00292FB0">
        <w:rPr>
          <w:rFonts w:ascii="Times New Roman" w:hAnsi="Times New Roman" w:cs="Times New Roman"/>
          <w:lang w:val="ro-RO"/>
        </w:rPr>
        <w:t>20</w:t>
      </w:r>
      <w:r w:rsidR="00CD5AB9" w:rsidRPr="00292FB0">
        <w:rPr>
          <w:rFonts w:ascii="Times New Roman" w:hAnsi="Times New Roman" w:cs="Times New Roman"/>
          <w:lang w:val="ro-RO"/>
        </w:rPr>
        <w:t>0</w:t>
      </w:r>
      <w:r w:rsidR="00157444" w:rsidRPr="00292FB0">
        <w:rPr>
          <w:rFonts w:ascii="Times New Roman" w:hAnsi="Times New Roman" w:cs="Times New Roman"/>
          <w:lang w:val="ro-RO"/>
        </w:rPr>
        <w:t>6;</w:t>
      </w:r>
      <w:r w:rsidR="006736D3" w:rsidRPr="00292FB0">
        <w:rPr>
          <w:rFonts w:ascii="Times New Roman" w:hAnsi="Times New Roman" w:cs="Times New Roman"/>
          <w:lang w:val="ro-RO"/>
        </w:rPr>
        <w:t xml:space="preserve"> </w:t>
      </w:r>
    </w:p>
    <w:p w:rsidR="00517FEF" w:rsidRPr="00292FB0" w:rsidRDefault="00517FEF" w:rsidP="00AD16BE">
      <w:pPr>
        <w:spacing w:after="0" w:line="240" w:lineRule="auto"/>
        <w:rPr>
          <w:rStyle w:val="Robust"/>
          <w:rFonts w:ascii="Times New Roman" w:hAnsi="Times New Roman" w:cs="Times New Roman"/>
          <w:b w:val="0"/>
          <w:color w:val="333333"/>
          <w:shd w:val="clear" w:color="auto" w:fill="FFFFFF"/>
          <w:lang w:val="ro-RO"/>
        </w:rPr>
      </w:pPr>
      <w:proofErr w:type="spellStart"/>
      <w:r w:rsidRPr="00292FB0">
        <w:rPr>
          <w:rStyle w:val="Robust"/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>Regulamentului</w:t>
      </w:r>
      <w:proofErr w:type="spellEnd"/>
      <w:r w:rsidRPr="00292FB0">
        <w:rPr>
          <w:rStyle w:val="Robust"/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 xml:space="preserve"> de </w:t>
      </w:r>
      <w:proofErr w:type="spellStart"/>
      <w:r w:rsidRPr="00292FB0">
        <w:rPr>
          <w:rStyle w:val="Robust"/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>funcţionare</w:t>
      </w:r>
      <w:proofErr w:type="spellEnd"/>
      <w:r w:rsidRPr="00292FB0">
        <w:rPr>
          <w:rFonts w:ascii="Times New Roman" w:hAnsi="Times New Roman" w:cs="Times New Roman"/>
          <w:bCs/>
          <w:color w:val="333333"/>
          <w:shd w:val="clear" w:color="auto" w:fill="FFFFFF"/>
          <w:lang w:val="en-US"/>
        </w:rPr>
        <w:t xml:space="preserve"> </w:t>
      </w:r>
      <w:r w:rsidRPr="00292FB0">
        <w:rPr>
          <w:rStyle w:val="Robust"/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 xml:space="preserve">a </w:t>
      </w:r>
      <w:proofErr w:type="spellStart"/>
      <w:r w:rsidRPr="00292FB0">
        <w:rPr>
          <w:rStyle w:val="Robust"/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>taberelor</w:t>
      </w:r>
      <w:proofErr w:type="spellEnd"/>
      <w:r w:rsidRPr="00292FB0">
        <w:rPr>
          <w:rStyle w:val="Robust"/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 xml:space="preserve"> de </w:t>
      </w:r>
      <w:proofErr w:type="spellStart"/>
      <w:r w:rsidRPr="00292FB0">
        <w:rPr>
          <w:rStyle w:val="Robust"/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>odihnă</w:t>
      </w:r>
      <w:proofErr w:type="spellEnd"/>
      <w:r w:rsidRPr="00292FB0">
        <w:rPr>
          <w:rStyle w:val="Robust"/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 xml:space="preserve"> </w:t>
      </w:r>
      <w:proofErr w:type="spellStart"/>
      <w:r w:rsidRPr="00292FB0">
        <w:rPr>
          <w:rStyle w:val="Robust"/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>şi</w:t>
      </w:r>
      <w:proofErr w:type="spellEnd"/>
      <w:r w:rsidRPr="00292FB0">
        <w:rPr>
          <w:rStyle w:val="Robust"/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 xml:space="preserve"> </w:t>
      </w:r>
      <w:proofErr w:type="spellStart"/>
      <w:r w:rsidRPr="00292FB0">
        <w:rPr>
          <w:rStyle w:val="Robust"/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>întremare</w:t>
      </w:r>
      <w:proofErr w:type="spellEnd"/>
      <w:r w:rsidRPr="00292FB0">
        <w:rPr>
          <w:rStyle w:val="Robust"/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 xml:space="preserve"> </w:t>
      </w:r>
      <w:proofErr w:type="gramStart"/>
      <w:r w:rsidRPr="00292FB0">
        <w:rPr>
          <w:rStyle w:val="Robust"/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>a</w:t>
      </w:r>
      <w:proofErr w:type="gramEnd"/>
      <w:r w:rsidRPr="00292FB0">
        <w:rPr>
          <w:rStyle w:val="Robust"/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 xml:space="preserve"> </w:t>
      </w:r>
      <w:proofErr w:type="spellStart"/>
      <w:r w:rsidRPr="00292FB0">
        <w:rPr>
          <w:rStyle w:val="Robust"/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>sănătăţii</w:t>
      </w:r>
      <w:proofErr w:type="spellEnd"/>
      <w:r w:rsidRPr="00292FB0">
        <w:rPr>
          <w:rStyle w:val="Robust"/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 xml:space="preserve"> </w:t>
      </w:r>
      <w:proofErr w:type="spellStart"/>
      <w:r w:rsidRPr="00292FB0">
        <w:rPr>
          <w:rStyle w:val="Robust"/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>copiilor</w:t>
      </w:r>
      <w:proofErr w:type="spellEnd"/>
      <w:r w:rsidRPr="00292FB0">
        <w:rPr>
          <w:rStyle w:val="Robust"/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 xml:space="preserve"> </w:t>
      </w:r>
      <w:proofErr w:type="spellStart"/>
      <w:r w:rsidRPr="00292FB0">
        <w:rPr>
          <w:rStyle w:val="Robust"/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>şi</w:t>
      </w:r>
      <w:proofErr w:type="spellEnd"/>
      <w:r w:rsidRPr="00292FB0">
        <w:rPr>
          <w:rStyle w:val="Robust"/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 xml:space="preserve"> </w:t>
      </w:r>
      <w:proofErr w:type="spellStart"/>
      <w:r w:rsidRPr="00292FB0">
        <w:rPr>
          <w:rStyle w:val="Robust"/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>ado</w:t>
      </w:r>
      <w:r w:rsidR="00B967FF" w:rsidRPr="00292FB0">
        <w:rPr>
          <w:rStyle w:val="Robust"/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>lescenţilor</w:t>
      </w:r>
      <w:proofErr w:type="spellEnd"/>
      <w:r w:rsidR="00B967FF" w:rsidRPr="00292FB0">
        <w:rPr>
          <w:rStyle w:val="Robust"/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 xml:space="preserve">, </w:t>
      </w:r>
      <w:proofErr w:type="spellStart"/>
      <w:r w:rsidR="00B967FF" w:rsidRPr="00292FB0">
        <w:rPr>
          <w:rStyle w:val="Robust"/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>aprobat</w:t>
      </w:r>
      <w:proofErr w:type="spellEnd"/>
      <w:r w:rsidR="00B967FF" w:rsidRPr="00292FB0">
        <w:rPr>
          <w:rStyle w:val="Robust"/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 xml:space="preserve"> </w:t>
      </w:r>
      <w:proofErr w:type="spellStart"/>
      <w:r w:rsidR="00B967FF" w:rsidRPr="00292FB0">
        <w:rPr>
          <w:rStyle w:val="Robust"/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>prin</w:t>
      </w:r>
      <w:proofErr w:type="spellEnd"/>
      <w:r w:rsidR="00B967FF" w:rsidRPr="00292FB0">
        <w:rPr>
          <w:rStyle w:val="Robust"/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 xml:space="preserve"> </w:t>
      </w:r>
      <w:proofErr w:type="spellStart"/>
      <w:r w:rsidR="00B967FF" w:rsidRPr="00292FB0">
        <w:rPr>
          <w:rStyle w:val="Robust"/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>Hotărâ</w:t>
      </w:r>
      <w:r w:rsidRPr="00292FB0">
        <w:rPr>
          <w:rStyle w:val="Robust"/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>rea</w:t>
      </w:r>
      <w:proofErr w:type="spellEnd"/>
      <w:r w:rsidRPr="00292FB0">
        <w:rPr>
          <w:rStyle w:val="Robust"/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 xml:space="preserve"> </w:t>
      </w:r>
      <w:proofErr w:type="spellStart"/>
      <w:r w:rsidRPr="00292FB0">
        <w:rPr>
          <w:rStyle w:val="Robust"/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>Guvernului</w:t>
      </w:r>
      <w:proofErr w:type="spellEnd"/>
      <w:r w:rsidRPr="00292FB0">
        <w:rPr>
          <w:rStyle w:val="Robust"/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 xml:space="preserve"> Nr. 334/2009</w:t>
      </w:r>
      <w:r w:rsidRPr="00292FB0">
        <w:rPr>
          <w:rStyle w:val="Robust"/>
          <w:rFonts w:ascii="Times New Roman" w:hAnsi="Times New Roman" w:cs="Times New Roman"/>
          <w:b w:val="0"/>
          <w:color w:val="333333"/>
          <w:shd w:val="clear" w:color="auto" w:fill="FFFFFF"/>
          <w:lang w:val="ro-RO"/>
        </w:rPr>
        <w:t>;</w:t>
      </w:r>
    </w:p>
    <w:p w:rsidR="00EE0451" w:rsidRPr="00292FB0" w:rsidRDefault="00EE0451" w:rsidP="00AD16BE">
      <w:pPr>
        <w:spacing w:after="0" w:line="240" w:lineRule="auto"/>
        <w:rPr>
          <w:rFonts w:ascii="Times New Roman" w:hAnsi="Times New Roman" w:cs="Times New Roman"/>
          <w:lang w:val="ro-RO"/>
        </w:rPr>
      </w:pPr>
      <w:r w:rsidRPr="00292FB0">
        <w:rPr>
          <w:rFonts w:ascii="Times New Roman" w:hAnsi="Times New Roman" w:cs="Times New Roman"/>
          <w:lang w:val="ro-RO"/>
        </w:rPr>
        <w:t>Hotărârii Guvernului Cu privire la organizarea odihnei copiilor și adolescenților în sezonul estival 20</w:t>
      </w:r>
      <w:r w:rsidR="00987882" w:rsidRPr="00292FB0">
        <w:rPr>
          <w:rFonts w:ascii="Times New Roman" w:hAnsi="Times New Roman" w:cs="Times New Roman"/>
          <w:lang w:val="ro-RO"/>
        </w:rPr>
        <w:t>24</w:t>
      </w:r>
      <w:r w:rsidRPr="00292FB0">
        <w:rPr>
          <w:rFonts w:ascii="Times New Roman" w:hAnsi="Times New Roman" w:cs="Times New Roman"/>
          <w:lang w:val="ro-RO"/>
        </w:rPr>
        <w:t xml:space="preserve">” </w:t>
      </w:r>
      <w:r w:rsidR="00987882" w:rsidRPr="00292FB0">
        <w:rPr>
          <w:rFonts w:ascii="Times New Roman" w:hAnsi="Times New Roman" w:cs="Times New Roman"/>
          <w:lang w:val="ro-RO"/>
        </w:rPr>
        <w:t xml:space="preserve">                       </w:t>
      </w:r>
      <w:r w:rsidRPr="00292FB0">
        <w:rPr>
          <w:rFonts w:ascii="Times New Roman" w:hAnsi="Times New Roman" w:cs="Times New Roman"/>
          <w:lang w:val="ro-RO"/>
        </w:rPr>
        <w:t xml:space="preserve">Nr. </w:t>
      </w:r>
      <w:r w:rsidR="00987882" w:rsidRPr="00292FB0">
        <w:rPr>
          <w:rFonts w:ascii="Times New Roman" w:hAnsi="Times New Roman" w:cs="Times New Roman"/>
          <w:lang w:val="ro-RO"/>
        </w:rPr>
        <w:t>295</w:t>
      </w:r>
      <w:r w:rsidRPr="00292FB0">
        <w:rPr>
          <w:rFonts w:ascii="Times New Roman" w:hAnsi="Times New Roman" w:cs="Times New Roman"/>
          <w:lang w:val="ro-RO"/>
        </w:rPr>
        <w:t>/202</w:t>
      </w:r>
      <w:r w:rsidR="00987882" w:rsidRPr="00292FB0">
        <w:rPr>
          <w:rFonts w:ascii="Times New Roman" w:hAnsi="Times New Roman" w:cs="Times New Roman"/>
          <w:lang w:val="ro-RO"/>
        </w:rPr>
        <w:t>4</w:t>
      </w:r>
      <w:r w:rsidRPr="00292FB0">
        <w:rPr>
          <w:rFonts w:ascii="Times New Roman" w:hAnsi="Times New Roman" w:cs="Times New Roman"/>
          <w:lang w:val="ro-RO"/>
        </w:rPr>
        <w:t xml:space="preserve"> ”;</w:t>
      </w:r>
    </w:p>
    <w:p w:rsidR="00516475" w:rsidRPr="00292FB0" w:rsidRDefault="00F34E91" w:rsidP="00AD16BE">
      <w:pPr>
        <w:spacing w:line="240" w:lineRule="auto"/>
        <w:rPr>
          <w:rFonts w:ascii="Times New Roman" w:hAnsi="Times New Roman" w:cs="Times New Roman"/>
          <w:bCs/>
          <w:color w:val="000000"/>
          <w:lang w:val="ro-RO"/>
        </w:rPr>
      </w:pPr>
      <w:r w:rsidRPr="00292FB0">
        <w:rPr>
          <w:rFonts w:ascii="Times New Roman" w:hAnsi="Times New Roman" w:cs="Times New Roman"/>
          <w:color w:val="000000"/>
          <w:lang w:val="ro-RO"/>
        </w:rPr>
        <w:t>Dec</w:t>
      </w:r>
      <w:r w:rsidR="00B967FF" w:rsidRPr="00292FB0">
        <w:rPr>
          <w:rFonts w:ascii="Times New Roman" w:hAnsi="Times New Roman" w:cs="Times New Roman"/>
          <w:color w:val="000000"/>
          <w:lang w:val="ro-RO"/>
        </w:rPr>
        <w:t xml:space="preserve">iziei Consiliului raional Nr. </w:t>
      </w:r>
      <w:r w:rsidR="00987882" w:rsidRPr="00292FB0">
        <w:rPr>
          <w:rFonts w:ascii="Times New Roman" w:hAnsi="Times New Roman" w:cs="Times New Roman"/>
          <w:color w:val="000000"/>
          <w:lang w:val="ro-RO"/>
        </w:rPr>
        <w:t>11/2</w:t>
      </w:r>
      <w:r w:rsidRPr="00292FB0">
        <w:rPr>
          <w:rFonts w:ascii="Times New Roman" w:hAnsi="Times New Roman" w:cs="Times New Roman"/>
          <w:color w:val="000000"/>
          <w:lang w:val="ro-RO"/>
        </w:rPr>
        <w:t xml:space="preserve"> din </w:t>
      </w:r>
      <w:r w:rsidR="00987882" w:rsidRPr="00292FB0">
        <w:rPr>
          <w:rFonts w:ascii="Times New Roman" w:hAnsi="Times New Roman" w:cs="Times New Roman"/>
          <w:color w:val="000000"/>
          <w:lang w:val="ro-RO"/>
        </w:rPr>
        <w:t>22</w:t>
      </w:r>
      <w:r w:rsidRPr="00292FB0">
        <w:rPr>
          <w:rFonts w:ascii="Times New Roman" w:hAnsi="Times New Roman" w:cs="Times New Roman"/>
          <w:color w:val="000000"/>
          <w:lang w:val="ro-RO"/>
        </w:rPr>
        <w:t>.12.202</w:t>
      </w:r>
      <w:r w:rsidR="00B967FF" w:rsidRPr="00292FB0">
        <w:rPr>
          <w:rFonts w:ascii="Times New Roman" w:hAnsi="Times New Roman" w:cs="Times New Roman"/>
          <w:color w:val="000000"/>
          <w:lang w:val="ro-RO"/>
        </w:rPr>
        <w:t>3</w:t>
      </w:r>
      <w:r w:rsidRPr="00292FB0">
        <w:rPr>
          <w:rFonts w:ascii="Times New Roman" w:hAnsi="Times New Roman" w:cs="Times New Roman"/>
          <w:color w:val="000000"/>
          <w:lang w:val="ro-RO"/>
        </w:rPr>
        <w:t xml:space="preserve"> </w:t>
      </w:r>
      <w:r w:rsidRPr="00292FB0">
        <w:rPr>
          <w:rFonts w:ascii="Times New Roman" w:hAnsi="Times New Roman" w:cs="Times New Roman"/>
          <w:i/>
          <w:color w:val="000000"/>
          <w:lang w:val="ro-RO"/>
        </w:rPr>
        <w:t>„Cu privire la aprobarea bugetului raional pe anul 202</w:t>
      </w:r>
      <w:r w:rsidR="00987882" w:rsidRPr="00292FB0">
        <w:rPr>
          <w:rFonts w:ascii="Times New Roman" w:hAnsi="Times New Roman" w:cs="Times New Roman"/>
          <w:i/>
          <w:color w:val="000000"/>
          <w:lang w:val="ro-RO"/>
        </w:rPr>
        <w:t>4</w:t>
      </w:r>
      <w:r w:rsidRPr="00292FB0">
        <w:rPr>
          <w:rFonts w:ascii="Times New Roman" w:hAnsi="Times New Roman" w:cs="Times New Roman"/>
          <w:i/>
          <w:color w:val="000000"/>
          <w:lang w:val="ro-RO"/>
        </w:rPr>
        <w:t xml:space="preserve"> în a doua lectură”</w:t>
      </w:r>
      <w:r w:rsidRPr="00292FB0">
        <w:rPr>
          <w:rStyle w:val="Robust"/>
          <w:rFonts w:ascii="Times New Roman" w:hAnsi="Times New Roman" w:cs="Times New Roman"/>
          <w:b w:val="0"/>
          <w:color w:val="000000"/>
          <w:lang w:val="ro-RO"/>
        </w:rPr>
        <w:t xml:space="preserve">;     </w:t>
      </w:r>
      <w:r w:rsidR="00AD16BE" w:rsidRPr="00292FB0">
        <w:rPr>
          <w:rStyle w:val="Robust"/>
          <w:rFonts w:ascii="Times New Roman" w:hAnsi="Times New Roman" w:cs="Times New Roman"/>
          <w:b w:val="0"/>
          <w:color w:val="000000"/>
          <w:lang w:val="ro-RO"/>
        </w:rPr>
        <w:t xml:space="preserve">                                                                                                                              </w:t>
      </w:r>
      <w:r w:rsidR="00292FB0">
        <w:rPr>
          <w:rStyle w:val="Robust"/>
          <w:rFonts w:ascii="Times New Roman" w:hAnsi="Times New Roman" w:cs="Times New Roman"/>
          <w:b w:val="0"/>
          <w:color w:val="000000"/>
          <w:lang w:val="ro-RO"/>
        </w:rPr>
        <w:t xml:space="preserve">                               P</w:t>
      </w:r>
      <w:r w:rsidR="00AD16BE" w:rsidRPr="00292FB0">
        <w:rPr>
          <w:rStyle w:val="Robust"/>
          <w:rFonts w:ascii="Times New Roman" w:hAnsi="Times New Roman" w:cs="Times New Roman"/>
          <w:b w:val="0"/>
          <w:color w:val="000000"/>
          <w:lang w:val="ro-RO"/>
        </w:rPr>
        <w:t>rocesului-verbal al ședinței C</w:t>
      </w:r>
      <w:r w:rsidR="00AD16BE" w:rsidRPr="00292FB0">
        <w:rPr>
          <w:rFonts w:ascii="Times New Roman" w:hAnsi="Times New Roman" w:cs="Times New Roman"/>
          <w:i/>
          <w:lang w:val="ro-RO"/>
        </w:rPr>
        <w:t xml:space="preserve">omisiei pentru organizarea odihnei și întremării copiilor şi adolescenţilor în sezonul estival 2024 din </w:t>
      </w:r>
      <w:r w:rsidR="00252ED9" w:rsidRPr="00292FB0">
        <w:rPr>
          <w:rFonts w:ascii="Times New Roman" w:hAnsi="Times New Roman" w:cs="Times New Roman"/>
          <w:i/>
          <w:lang w:val="ro-RO"/>
        </w:rPr>
        <w:t>02.05.2024</w:t>
      </w:r>
      <w:r w:rsidR="00AD16BE" w:rsidRPr="00292FB0">
        <w:rPr>
          <w:rFonts w:ascii="Times New Roman" w:hAnsi="Times New Roman" w:cs="Times New Roman"/>
          <w:lang w:val="ro-RO"/>
        </w:rPr>
        <w:t xml:space="preserve">;                                                                                                                                                                             </w:t>
      </w:r>
      <w:r w:rsidR="00157444" w:rsidRPr="00292FB0">
        <w:rPr>
          <w:rFonts w:ascii="Times New Roman" w:hAnsi="Times New Roman" w:cs="Times New Roman"/>
          <w:lang w:val="ro-RO"/>
        </w:rPr>
        <w:t>î</w:t>
      </w:r>
      <w:r w:rsidR="00DE57DD" w:rsidRPr="00292FB0">
        <w:rPr>
          <w:rFonts w:ascii="Times New Roman" w:hAnsi="Times New Roman" w:cs="Times New Roman"/>
          <w:lang w:val="ro-RO"/>
        </w:rPr>
        <w:t xml:space="preserve">n scopul organizării odihnei </w:t>
      </w:r>
      <w:r w:rsidR="00292FB0">
        <w:rPr>
          <w:rFonts w:ascii="Times New Roman" w:hAnsi="Times New Roman" w:cs="Times New Roman"/>
          <w:lang w:val="ro-RO"/>
        </w:rPr>
        <w:t>c</w:t>
      </w:r>
      <w:r w:rsidR="00DE57DD" w:rsidRPr="00292FB0">
        <w:rPr>
          <w:rFonts w:ascii="Times New Roman" w:hAnsi="Times New Roman" w:cs="Times New Roman"/>
          <w:lang w:val="ro-RO"/>
        </w:rPr>
        <w:t>opiilor și adoles</w:t>
      </w:r>
      <w:r w:rsidR="00BF43A0" w:rsidRPr="00292FB0">
        <w:rPr>
          <w:rFonts w:ascii="Times New Roman" w:hAnsi="Times New Roman" w:cs="Times New Roman"/>
          <w:lang w:val="ro-RO"/>
        </w:rPr>
        <w:t>cenților în sezonul estival 20</w:t>
      </w:r>
      <w:r w:rsidR="00987882" w:rsidRPr="00292FB0">
        <w:rPr>
          <w:rFonts w:ascii="Times New Roman" w:hAnsi="Times New Roman" w:cs="Times New Roman"/>
          <w:lang w:val="ro-RO"/>
        </w:rPr>
        <w:t>24</w:t>
      </w:r>
      <w:r w:rsidR="00DE57DD" w:rsidRPr="00292FB0">
        <w:rPr>
          <w:rFonts w:ascii="Times New Roman" w:hAnsi="Times New Roman" w:cs="Times New Roman"/>
          <w:lang w:val="ro-RO"/>
        </w:rPr>
        <w:t>,</w:t>
      </w:r>
    </w:p>
    <w:p w:rsidR="00DE57DD" w:rsidRPr="00292FB0" w:rsidRDefault="00DE57DD" w:rsidP="007477C7">
      <w:pPr>
        <w:spacing w:line="240" w:lineRule="auto"/>
        <w:jc w:val="center"/>
        <w:rPr>
          <w:rFonts w:ascii="Times New Roman" w:hAnsi="Times New Roman" w:cs="Times New Roman"/>
          <w:lang w:val="ro-RO"/>
        </w:rPr>
      </w:pPr>
      <w:r w:rsidRPr="00292FB0">
        <w:rPr>
          <w:rFonts w:ascii="Times New Roman" w:hAnsi="Times New Roman" w:cs="Times New Roman"/>
          <w:lang w:val="ro-RO"/>
        </w:rPr>
        <w:t>Cons</w:t>
      </w:r>
      <w:r w:rsidR="007477C7" w:rsidRPr="00292FB0">
        <w:rPr>
          <w:rFonts w:ascii="Times New Roman" w:hAnsi="Times New Roman" w:cs="Times New Roman"/>
          <w:lang w:val="ro-RO"/>
        </w:rPr>
        <w:t>iliul</w:t>
      </w:r>
      <w:r w:rsidRPr="00292FB0">
        <w:rPr>
          <w:rFonts w:ascii="Times New Roman" w:hAnsi="Times New Roman" w:cs="Times New Roman"/>
          <w:lang w:val="ro-RO"/>
        </w:rPr>
        <w:t xml:space="preserve"> raional Ungheni</w:t>
      </w:r>
    </w:p>
    <w:p w:rsidR="00E24ED3" w:rsidRPr="00292FB0" w:rsidRDefault="00DE57DD" w:rsidP="007E7783">
      <w:pPr>
        <w:spacing w:line="240" w:lineRule="auto"/>
        <w:jc w:val="center"/>
        <w:rPr>
          <w:rFonts w:ascii="Times New Roman" w:hAnsi="Times New Roman" w:cs="Times New Roman"/>
          <w:b/>
          <w:lang w:val="ro-RO"/>
        </w:rPr>
      </w:pPr>
      <w:r w:rsidRPr="00292FB0">
        <w:rPr>
          <w:rFonts w:ascii="Times New Roman" w:hAnsi="Times New Roman" w:cs="Times New Roman"/>
          <w:b/>
          <w:lang w:val="ro-RO"/>
        </w:rPr>
        <w:t>DECIDE:</w:t>
      </w:r>
    </w:p>
    <w:p w:rsidR="00DE57DD" w:rsidRPr="00292FB0" w:rsidRDefault="007477C7" w:rsidP="007477C7">
      <w:pPr>
        <w:pStyle w:val="Listparagraf"/>
        <w:spacing w:line="240" w:lineRule="auto"/>
        <w:ind w:left="0"/>
        <w:rPr>
          <w:rFonts w:ascii="Times New Roman" w:hAnsi="Times New Roman" w:cs="Times New Roman"/>
          <w:lang w:val="ro-RO"/>
        </w:rPr>
      </w:pPr>
      <w:r w:rsidRPr="00292FB0">
        <w:rPr>
          <w:rFonts w:ascii="Times New Roman" w:hAnsi="Times New Roman" w:cs="Times New Roman"/>
          <w:lang w:val="ro-RO"/>
        </w:rPr>
        <w:t xml:space="preserve">1. </w:t>
      </w:r>
      <w:r w:rsidR="00DE57DD" w:rsidRPr="00292FB0">
        <w:rPr>
          <w:rFonts w:ascii="Times New Roman" w:hAnsi="Times New Roman" w:cs="Times New Roman"/>
          <w:lang w:val="ro-RO"/>
        </w:rPr>
        <w:t xml:space="preserve">Se ia act de Nota informativă prezentată </w:t>
      </w:r>
      <w:r w:rsidR="00987882" w:rsidRPr="00292FB0">
        <w:rPr>
          <w:rFonts w:ascii="Times New Roman" w:hAnsi="Times New Roman" w:cs="Times New Roman"/>
          <w:lang w:val="ro-RO"/>
        </w:rPr>
        <w:t xml:space="preserve">de către Direcția Educație </w:t>
      </w:r>
      <w:r w:rsidR="00DE57DD" w:rsidRPr="00292FB0">
        <w:rPr>
          <w:rFonts w:ascii="Times New Roman" w:hAnsi="Times New Roman" w:cs="Times New Roman"/>
          <w:lang w:val="ro-RO"/>
        </w:rPr>
        <w:t xml:space="preserve">cu privire la organizarea odihnei copiilor și adolescenților în </w:t>
      </w:r>
      <w:r w:rsidR="00AD16BE" w:rsidRPr="00292FB0">
        <w:rPr>
          <w:rFonts w:ascii="Times New Roman" w:hAnsi="Times New Roman" w:cs="Times New Roman"/>
          <w:lang w:val="ro-RO"/>
        </w:rPr>
        <w:t>sezonul estival</w:t>
      </w:r>
      <w:r w:rsidR="00BF43A0" w:rsidRPr="00292FB0">
        <w:rPr>
          <w:rFonts w:ascii="Times New Roman" w:hAnsi="Times New Roman" w:cs="Times New Roman"/>
          <w:lang w:val="ro-RO"/>
        </w:rPr>
        <w:t xml:space="preserve"> 20</w:t>
      </w:r>
      <w:r w:rsidR="00B967FF" w:rsidRPr="00292FB0">
        <w:rPr>
          <w:rFonts w:ascii="Times New Roman" w:hAnsi="Times New Roman" w:cs="Times New Roman"/>
          <w:lang w:val="ro-RO"/>
        </w:rPr>
        <w:t>2</w:t>
      </w:r>
      <w:r w:rsidR="00987882" w:rsidRPr="00292FB0">
        <w:rPr>
          <w:rFonts w:ascii="Times New Roman" w:hAnsi="Times New Roman" w:cs="Times New Roman"/>
          <w:lang w:val="ro-RO"/>
        </w:rPr>
        <w:t>4</w:t>
      </w:r>
      <w:r w:rsidR="00DE57DD" w:rsidRPr="00292FB0">
        <w:rPr>
          <w:rFonts w:ascii="Times New Roman" w:hAnsi="Times New Roman" w:cs="Times New Roman"/>
          <w:lang w:val="ro-RO"/>
        </w:rPr>
        <w:t>.</w:t>
      </w:r>
    </w:p>
    <w:p w:rsidR="00DE57DD" w:rsidRPr="00292FB0" w:rsidRDefault="007477C7" w:rsidP="007477C7">
      <w:pPr>
        <w:pStyle w:val="Listparagraf"/>
        <w:spacing w:line="240" w:lineRule="auto"/>
        <w:ind w:left="0"/>
        <w:rPr>
          <w:rFonts w:ascii="Times New Roman" w:hAnsi="Times New Roman" w:cs="Times New Roman"/>
          <w:lang w:val="ro-RO"/>
        </w:rPr>
      </w:pPr>
      <w:r w:rsidRPr="00292FB0">
        <w:rPr>
          <w:rFonts w:ascii="Times New Roman" w:hAnsi="Times New Roman" w:cs="Times New Roman"/>
          <w:lang w:val="ro-RO"/>
        </w:rPr>
        <w:t xml:space="preserve">2. </w:t>
      </w:r>
      <w:r w:rsidR="00DE57DD" w:rsidRPr="00292FB0">
        <w:rPr>
          <w:rFonts w:ascii="Times New Roman" w:hAnsi="Times New Roman" w:cs="Times New Roman"/>
          <w:lang w:val="ro-RO"/>
        </w:rPr>
        <w:t>Se aprobă categoriile de copii (7-1</w:t>
      </w:r>
      <w:r w:rsidR="00517FEF" w:rsidRPr="00292FB0">
        <w:rPr>
          <w:rFonts w:ascii="Times New Roman" w:hAnsi="Times New Roman" w:cs="Times New Roman"/>
          <w:lang w:val="ro-RO"/>
        </w:rPr>
        <w:t>6</w:t>
      </w:r>
      <w:r w:rsidR="00DE57DD" w:rsidRPr="00292FB0">
        <w:rPr>
          <w:rFonts w:ascii="Times New Roman" w:hAnsi="Times New Roman" w:cs="Times New Roman"/>
          <w:lang w:val="ro-RO"/>
        </w:rPr>
        <w:t xml:space="preserve"> ani) care se vor odihni în tab</w:t>
      </w:r>
      <w:r w:rsidR="00FB49A2" w:rsidRPr="00292FB0">
        <w:rPr>
          <w:rFonts w:ascii="Times New Roman" w:hAnsi="Times New Roman" w:cs="Times New Roman"/>
          <w:lang w:val="ro-RO"/>
        </w:rPr>
        <w:t>ăra d</w:t>
      </w:r>
      <w:r w:rsidR="00DE57DD" w:rsidRPr="00292FB0">
        <w:rPr>
          <w:rFonts w:ascii="Times New Roman" w:hAnsi="Times New Roman" w:cs="Times New Roman"/>
          <w:lang w:val="ro-RO"/>
        </w:rPr>
        <w:t xml:space="preserve">e odihnă </w:t>
      </w:r>
      <w:r w:rsidR="00FB49A2" w:rsidRPr="00292FB0">
        <w:rPr>
          <w:rFonts w:ascii="Times New Roman" w:hAnsi="Times New Roman" w:cs="Times New Roman"/>
          <w:lang w:val="ro-RO"/>
        </w:rPr>
        <w:t>„Codreanca”</w:t>
      </w:r>
      <w:r w:rsidR="00AE2980" w:rsidRPr="00292FB0">
        <w:rPr>
          <w:rFonts w:ascii="Times New Roman" w:hAnsi="Times New Roman" w:cs="Times New Roman"/>
          <w:lang w:val="ro-RO"/>
        </w:rPr>
        <w:t xml:space="preserve"> și </w:t>
      </w:r>
      <w:r w:rsidR="00832992" w:rsidRPr="00292FB0">
        <w:rPr>
          <w:rFonts w:ascii="Times New Roman" w:hAnsi="Times New Roman" w:cs="Times New Roman"/>
          <w:lang w:val="ro-RO"/>
        </w:rPr>
        <w:t xml:space="preserve">în alte tabere cu sejur sau alte forme de odihnă și întremare a sănătății copiilor </w:t>
      </w:r>
      <w:r w:rsidR="00AE2980" w:rsidRPr="00292FB0">
        <w:rPr>
          <w:rFonts w:ascii="Times New Roman" w:hAnsi="Times New Roman" w:cs="Times New Roman"/>
          <w:lang w:val="ro-RO"/>
        </w:rPr>
        <w:t>din sursele bugetului de stat</w:t>
      </w:r>
      <w:r w:rsidR="00DE57DD" w:rsidRPr="00292FB0">
        <w:rPr>
          <w:rFonts w:ascii="Times New Roman" w:hAnsi="Times New Roman" w:cs="Times New Roman"/>
          <w:lang w:val="ro-RO"/>
        </w:rPr>
        <w:t>, după cum urmează:</w:t>
      </w:r>
    </w:p>
    <w:p w:rsidR="007E7783" w:rsidRPr="00292FB0" w:rsidRDefault="00987882" w:rsidP="009B722A">
      <w:pPr>
        <w:tabs>
          <w:tab w:val="left" w:pos="0"/>
        </w:tabs>
        <w:spacing w:line="240" w:lineRule="auto"/>
        <w:rPr>
          <w:rFonts w:ascii="Times New Roman" w:eastAsia="Times New Roman" w:hAnsi="Times New Roman" w:cs="Times New Roman"/>
          <w:color w:val="333333"/>
          <w:lang w:val="ro-RO" w:eastAsia="ru-RU"/>
        </w:rPr>
      </w:pPr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a)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copii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aflați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în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dificultate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;                                                                                                                                              b)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copii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cu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statut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de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copil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rămas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fără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ocrotire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părintească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;                                                                                               c)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copii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cu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statut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de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copil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rămas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temporar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fără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ocrotire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părintească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;                                                                                    d)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copii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din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servicii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de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plasament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de tip familial;                                                                                                                         e)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copii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din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servicii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de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plasament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de tip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rezidențial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;                                                                                                                f)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copii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din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familii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defavorizate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;                                                                                                                                         g)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copii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din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familie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cu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mulți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copii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;                                                                                                                                            h)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copii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cu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dizabilități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și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însoțitorii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lor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;                                                                                                                                 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i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)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copii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din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familii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cu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cel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puțin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un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membru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încadrat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în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grad de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dizabilitate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;                                                                       j)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copii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refugiați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sau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copiii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solicitanților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de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azil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politic,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inclusiv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beneficiarii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de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protecție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temporară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;                            k)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copii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care au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obţinut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performanţe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la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studii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sau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sunt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învingători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la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olimpiadele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școlare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şi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extrașcolare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;                     l)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copii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ai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veteranilor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de </w:t>
      </w:r>
      <w:proofErr w:type="spellStart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război</w:t>
      </w:r>
      <w:proofErr w:type="spellEnd"/>
      <w:r w:rsidRPr="00292FB0">
        <w:rPr>
          <w:rFonts w:ascii="Times New Roman" w:eastAsia="Times New Roman" w:hAnsi="Times New Roman" w:cs="Times New Roman"/>
          <w:color w:val="333333"/>
          <w:lang w:val="en-US" w:eastAsia="ru-RU"/>
        </w:rPr>
        <w:t>.                                                                                                                                                 3</w:t>
      </w:r>
      <w:r w:rsidR="007477C7" w:rsidRPr="00292FB0">
        <w:rPr>
          <w:rFonts w:ascii="Times New Roman" w:hAnsi="Times New Roman" w:cs="Times New Roman"/>
          <w:lang w:val="ro-RO"/>
        </w:rPr>
        <w:t xml:space="preserve">. </w:t>
      </w:r>
      <w:r w:rsidR="000D24EF" w:rsidRPr="00292FB0">
        <w:rPr>
          <w:rFonts w:ascii="Times New Roman" w:hAnsi="Times New Roman" w:cs="Times New Roman"/>
          <w:lang w:val="ro-RO"/>
        </w:rPr>
        <w:t>Se aprobă costul unui bilet de odihnă și întremare a copiilor ș</w:t>
      </w:r>
      <w:r w:rsidR="004C48FB" w:rsidRPr="00292FB0">
        <w:rPr>
          <w:rFonts w:ascii="Times New Roman" w:hAnsi="Times New Roman" w:cs="Times New Roman"/>
          <w:lang w:val="ro-RO"/>
        </w:rPr>
        <w:t xml:space="preserve">i adolescenților în sumă de </w:t>
      </w:r>
      <w:r w:rsidR="008164CE" w:rsidRPr="00292FB0">
        <w:rPr>
          <w:rFonts w:ascii="Times New Roman" w:hAnsi="Times New Roman" w:cs="Times New Roman"/>
          <w:lang w:val="ro-RO"/>
        </w:rPr>
        <w:t>3</w:t>
      </w:r>
      <w:r w:rsidR="00B967FF" w:rsidRPr="00292FB0">
        <w:rPr>
          <w:rFonts w:ascii="Times New Roman" w:hAnsi="Times New Roman" w:cs="Times New Roman"/>
          <w:lang w:val="ro-RO"/>
        </w:rPr>
        <w:t>5</w:t>
      </w:r>
      <w:r w:rsidR="00252ED9" w:rsidRPr="00292FB0">
        <w:rPr>
          <w:rFonts w:ascii="Times New Roman" w:hAnsi="Times New Roman" w:cs="Times New Roman"/>
          <w:lang w:val="ro-RO"/>
        </w:rPr>
        <w:t>8</w:t>
      </w:r>
      <w:r w:rsidR="00AD16BE" w:rsidRPr="00292FB0">
        <w:rPr>
          <w:rFonts w:ascii="Times New Roman" w:hAnsi="Times New Roman" w:cs="Times New Roman"/>
          <w:lang w:val="ro-RO"/>
        </w:rPr>
        <w:t>0</w:t>
      </w:r>
      <w:r w:rsidR="007477C7" w:rsidRPr="00292FB0">
        <w:rPr>
          <w:rFonts w:ascii="Times New Roman" w:hAnsi="Times New Roman" w:cs="Times New Roman"/>
          <w:lang w:val="ro-RO"/>
        </w:rPr>
        <w:t xml:space="preserve"> </w:t>
      </w:r>
      <w:r w:rsidR="00614011" w:rsidRPr="00292FB0">
        <w:rPr>
          <w:rFonts w:ascii="Times New Roman" w:hAnsi="Times New Roman" w:cs="Times New Roman"/>
          <w:lang w:val="ro-RO"/>
        </w:rPr>
        <w:t>(</w:t>
      </w:r>
      <w:r w:rsidR="00252ED9" w:rsidRPr="00292FB0">
        <w:rPr>
          <w:rFonts w:ascii="Times New Roman" w:hAnsi="Times New Roman" w:cs="Times New Roman"/>
          <w:lang w:val="ro-RO"/>
        </w:rPr>
        <w:t>trei mii cinci sute optzeci l</w:t>
      </w:r>
      <w:r w:rsidR="00B967FF" w:rsidRPr="00292FB0">
        <w:rPr>
          <w:rFonts w:ascii="Times New Roman" w:hAnsi="Times New Roman" w:cs="Times New Roman"/>
          <w:lang w:val="ro-RO"/>
        </w:rPr>
        <w:t>ei</w:t>
      </w:r>
      <w:r w:rsidR="008164CE" w:rsidRPr="00292FB0">
        <w:rPr>
          <w:rFonts w:ascii="Times New Roman" w:hAnsi="Times New Roman" w:cs="Times New Roman"/>
          <w:lang w:val="ro-RO"/>
        </w:rPr>
        <w:t>) lei</w:t>
      </w:r>
      <w:r w:rsidR="000D24EF" w:rsidRPr="00292FB0">
        <w:rPr>
          <w:rFonts w:ascii="Times New Roman" w:hAnsi="Times New Roman" w:cs="Times New Roman"/>
          <w:lang w:val="ro-RO"/>
        </w:rPr>
        <w:t xml:space="preserve"> pentru 1</w:t>
      </w:r>
      <w:r w:rsidR="00614011" w:rsidRPr="00292FB0">
        <w:rPr>
          <w:rFonts w:ascii="Times New Roman" w:hAnsi="Times New Roman" w:cs="Times New Roman"/>
          <w:lang w:val="ro-RO"/>
        </w:rPr>
        <w:t>0</w:t>
      </w:r>
      <w:r w:rsidR="007D50EC" w:rsidRPr="00292FB0">
        <w:rPr>
          <w:rFonts w:ascii="Times New Roman" w:hAnsi="Times New Roman" w:cs="Times New Roman"/>
          <w:lang w:val="ro-RO"/>
        </w:rPr>
        <w:t xml:space="preserve"> zile în tabăra de odihnă „</w:t>
      </w:r>
      <w:r w:rsidR="000D24EF" w:rsidRPr="00292FB0">
        <w:rPr>
          <w:rFonts w:ascii="Times New Roman" w:hAnsi="Times New Roman" w:cs="Times New Roman"/>
          <w:lang w:val="ro-RO"/>
        </w:rPr>
        <w:t>Codreanca” din or. Cornești, conform anexei</w:t>
      </w:r>
      <w:r w:rsidR="004C48FB" w:rsidRPr="00292FB0">
        <w:rPr>
          <w:rFonts w:ascii="Times New Roman" w:hAnsi="Times New Roman" w:cs="Times New Roman"/>
          <w:lang w:val="ro-RO"/>
        </w:rPr>
        <w:t xml:space="preserve"> </w:t>
      </w:r>
      <w:r w:rsidR="007477C7" w:rsidRPr="00292FB0">
        <w:rPr>
          <w:rFonts w:ascii="Times New Roman" w:hAnsi="Times New Roman" w:cs="Times New Roman"/>
          <w:lang w:val="ro-RO"/>
        </w:rPr>
        <w:t>la prezenta decizie</w:t>
      </w:r>
      <w:r w:rsidR="000D24EF" w:rsidRPr="00292FB0">
        <w:rPr>
          <w:rFonts w:ascii="Times New Roman" w:hAnsi="Times New Roman" w:cs="Times New Roman"/>
          <w:lang w:val="ro-RO"/>
        </w:rPr>
        <w:t>.</w:t>
      </w:r>
      <w:r w:rsidR="00FB49A2" w:rsidRPr="00292FB0">
        <w:rPr>
          <w:rFonts w:ascii="Times New Roman" w:hAnsi="Times New Roman" w:cs="Times New Roman"/>
          <w:lang w:val="ro-RO"/>
        </w:rPr>
        <w:t xml:space="preserve">           </w:t>
      </w:r>
      <w:r w:rsidR="008164CE" w:rsidRPr="00292FB0">
        <w:rPr>
          <w:rFonts w:ascii="Times New Roman" w:hAnsi="Times New Roman" w:cs="Times New Roman"/>
          <w:lang w:val="ro-RO"/>
        </w:rPr>
        <w:t xml:space="preserve">                                                                                                                                                                          </w:t>
      </w:r>
      <w:r w:rsidRPr="00292FB0">
        <w:rPr>
          <w:rFonts w:ascii="Times New Roman" w:hAnsi="Times New Roman" w:cs="Times New Roman"/>
          <w:lang w:val="ro-RO"/>
        </w:rPr>
        <w:t>4</w:t>
      </w:r>
      <w:r w:rsidR="007477C7" w:rsidRPr="00292FB0">
        <w:rPr>
          <w:rFonts w:ascii="Times New Roman" w:hAnsi="Times New Roman" w:cs="Times New Roman"/>
          <w:lang w:val="ro-RO"/>
        </w:rPr>
        <w:t xml:space="preserve">. Direcția Educație </w:t>
      </w:r>
      <w:r w:rsidR="00C14FE8" w:rsidRPr="00292FB0">
        <w:rPr>
          <w:rFonts w:ascii="Times New Roman" w:hAnsi="Times New Roman" w:cs="Times New Roman"/>
          <w:lang w:val="ro-RO"/>
        </w:rPr>
        <w:t>va întreprinde acțiuni concrete pentru deschiderea în termen a taberelor de odihnă</w:t>
      </w:r>
      <w:r w:rsidR="00883852" w:rsidRPr="00292FB0">
        <w:rPr>
          <w:rFonts w:ascii="Times New Roman" w:hAnsi="Times New Roman" w:cs="Times New Roman"/>
          <w:lang w:val="ro-RO"/>
        </w:rPr>
        <w:t xml:space="preserve"> și autorizarea acestora</w:t>
      </w:r>
      <w:r w:rsidR="00C14FE8" w:rsidRPr="00292FB0">
        <w:rPr>
          <w:rFonts w:ascii="Times New Roman" w:hAnsi="Times New Roman" w:cs="Times New Roman"/>
          <w:lang w:val="ro-RO"/>
        </w:rPr>
        <w:t>.</w:t>
      </w:r>
      <w:r w:rsidR="00FB49A2" w:rsidRPr="00292FB0">
        <w:rPr>
          <w:rFonts w:ascii="Times New Roman" w:hAnsi="Times New Roman" w:cs="Times New Roman"/>
          <w:lang w:val="ro-RO"/>
        </w:rPr>
        <w:t xml:space="preserve">                                                                                                                                    </w:t>
      </w:r>
      <w:r w:rsidRPr="00292FB0">
        <w:rPr>
          <w:rFonts w:ascii="Times New Roman" w:hAnsi="Times New Roman" w:cs="Times New Roman"/>
          <w:lang w:val="ro-RO"/>
        </w:rPr>
        <w:t xml:space="preserve">           </w:t>
      </w:r>
      <w:r w:rsidR="00FB49A2" w:rsidRPr="00292FB0">
        <w:rPr>
          <w:rFonts w:ascii="Times New Roman" w:hAnsi="Times New Roman" w:cs="Times New Roman"/>
          <w:lang w:val="ro-RO"/>
        </w:rPr>
        <w:t xml:space="preserve"> </w:t>
      </w:r>
      <w:r w:rsidRPr="00292FB0">
        <w:rPr>
          <w:rFonts w:ascii="Times New Roman" w:hAnsi="Times New Roman" w:cs="Times New Roman"/>
          <w:lang w:val="ro-RO"/>
        </w:rPr>
        <w:t>5</w:t>
      </w:r>
      <w:r w:rsidR="007477C7" w:rsidRPr="00292FB0">
        <w:rPr>
          <w:rFonts w:ascii="Times New Roman" w:hAnsi="Times New Roman" w:cs="Times New Roman"/>
          <w:lang w:val="ro-RO"/>
        </w:rPr>
        <w:t xml:space="preserve">. </w:t>
      </w:r>
      <w:r w:rsidR="00C14FE8" w:rsidRPr="00292FB0">
        <w:rPr>
          <w:rFonts w:ascii="Times New Roman" w:hAnsi="Times New Roman" w:cs="Times New Roman"/>
          <w:lang w:val="ro-RO"/>
        </w:rPr>
        <w:t>Se recomandă</w:t>
      </w:r>
      <w:r w:rsidR="00883852" w:rsidRPr="00292FB0">
        <w:rPr>
          <w:rFonts w:ascii="Times New Roman" w:hAnsi="Times New Roman" w:cs="Times New Roman"/>
          <w:lang w:val="ro-RO"/>
        </w:rPr>
        <w:t xml:space="preserve"> </w:t>
      </w:r>
      <w:r w:rsidR="00C14FE8" w:rsidRPr="00292FB0">
        <w:rPr>
          <w:rFonts w:ascii="Times New Roman" w:hAnsi="Times New Roman" w:cs="Times New Roman"/>
          <w:lang w:val="ro-RO"/>
        </w:rPr>
        <w:t>autorităților publice locale de nivelul I</w:t>
      </w:r>
      <w:r w:rsidR="00883852" w:rsidRPr="00292FB0">
        <w:rPr>
          <w:rFonts w:ascii="Times New Roman" w:hAnsi="Times New Roman" w:cs="Times New Roman"/>
          <w:lang w:val="ro-RO"/>
        </w:rPr>
        <w:t xml:space="preserve"> din raionul Ungheni</w:t>
      </w:r>
      <w:r w:rsidR="00C14FE8" w:rsidRPr="00292FB0">
        <w:rPr>
          <w:rFonts w:ascii="Times New Roman" w:hAnsi="Times New Roman" w:cs="Times New Roman"/>
          <w:lang w:val="ro-RO"/>
        </w:rPr>
        <w:t xml:space="preserve"> să întreprindă acțiuni concrete pentru organizarea odihnei de vară cu sejur sau alte forme de odihnă și întremare a sănătății copiilor.</w:t>
      </w:r>
      <w:r w:rsidR="00FB49A2" w:rsidRPr="00292FB0">
        <w:rPr>
          <w:rFonts w:ascii="Times New Roman" w:hAnsi="Times New Roman" w:cs="Times New Roman"/>
          <w:lang w:val="ro-RO"/>
        </w:rPr>
        <w:t xml:space="preserve">                         </w:t>
      </w:r>
      <w:r w:rsidRPr="00292FB0">
        <w:rPr>
          <w:rFonts w:ascii="Times New Roman" w:hAnsi="Times New Roman" w:cs="Times New Roman"/>
          <w:lang w:val="ro-RO"/>
        </w:rPr>
        <w:t>6</w:t>
      </w:r>
      <w:r w:rsidR="007477C7" w:rsidRPr="00292FB0">
        <w:rPr>
          <w:rFonts w:ascii="Times New Roman" w:hAnsi="Times New Roman" w:cs="Times New Roman"/>
          <w:lang w:val="ro-RO"/>
        </w:rPr>
        <w:t xml:space="preserve">. </w:t>
      </w:r>
      <w:r w:rsidR="00C14FE8" w:rsidRPr="00292FB0">
        <w:rPr>
          <w:rFonts w:ascii="Times New Roman" w:hAnsi="Times New Roman" w:cs="Times New Roman"/>
          <w:lang w:val="ro-RO"/>
        </w:rPr>
        <w:t xml:space="preserve">Controlul asupra executării prezentei decizii se atribuie </w:t>
      </w:r>
      <w:r w:rsidRPr="00292FB0">
        <w:rPr>
          <w:rFonts w:ascii="Times New Roman" w:hAnsi="Times New Roman" w:cs="Times New Roman"/>
          <w:lang w:val="ro-RO"/>
        </w:rPr>
        <w:t xml:space="preserve">dlui </w:t>
      </w:r>
      <w:proofErr w:type="spellStart"/>
      <w:r w:rsidRPr="00292FB0">
        <w:rPr>
          <w:rFonts w:ascii="Times New Roman" w:hAnsi="Times New Roman" w:cs="Times New Roman"/>
          <w:lang w:val="ro-RO"/>
        </w:rPr>
        <w:t>Ternovschi</w:t>
      </w:r>
      <w:proofErr w:type="spellEnd"/>
      <w:r w:rsidRPr="00292FB0">
        <w:rPr>
          <w:rFonts w:ascii="Times New Roman" w:hAnsi="Times New Roman" w:cs="Times New Roman"/>
          <w:lang w:val="ro-RO"/>
        </w:rPr>
        <w:t xml:space="preserve"> Dionisie</w:t>
      </w:r>
      <w:r w:rsidR="00C14FE8" w:rsidRPr="00292FB0">
        <w:rPr>
          <w:rFonts w:ascii="Times New Roman" w:hAnsi="Times New Roman" w:cs="Times New Roman"/>
          <w:lang w:val="ro-RO"/>
        </w:rPr>
        <w:t xml:space="preserve">, </w:t>
      </w:r>
      <w:r w:rsidR="007477C7" w:rsidRPr="00292FB0">
        <w:rPr>
          <w:rFonts w:ascii="Times New Roman" w:hAnsi="Times New Roman" w:cs="Times New Roman"/>
          <w:lang w:val="ro-RO"/>
        </w:rPr>
        <w:t>preşedintele</w:t>
      </w:r>
      <w:r w:rsidR="00AE2980" w:rsidRPr="00292FB0">
        <w:rPr>
          <w:rFonts w:ascii="Times New Roman" w:hAnsi="Times New Roman" w:cs="Times New Roman"/>
          <w:lang w:val="ro-RO"/>
        </w:rPr>
        <w:t xml:space="preserve"> </w:t>
      </w:r>
      <w:r w:rsidR="00C14FE8" w:rsidRPr="00292FB0">
        <w:rPr>
          <w:rFonts w:ascii="Times New Roman" w:hAnsi="Times New Roman" w:cs="Times New Roman"/>
          <w:lang w:val="ro-RO"/>
        </w:rPr>
        <w:t>raionului</w:t>
      </w:r>
      <w:r w:rsidR="00292FB0">
        <w:rPr>
          <w:rFonts w:ascii="Times New Roman" w:hAnsi="Times New Roman" w:cs="Times New Roman"/>
          <w:lang w:val="ro-RO"/>
        </w:rPr>
        <w:t>.</w:t>
      </w:r>
    </w:p>
    <w:p w:rsidR="00FB49A2" w:rsidRPr="00292FB0" w:rsidRDefault="00C14FE8" w:rsidP="007477C7">
      <w:pPr>
        <w:pStyle w:val="Listparagraf"/>
        <w:spacing w:line="240" w:lineRule="auto"/>
        <w:ind w:left="0"/>
        <w:jc w:val="both"/>
        <w:rPr>
          <w:rFonts w:ascii="Times New Roman" w:hAnsi="Times New Roman" w:cs="Times New Roman"/>
          <w:lang w:val="ro-RO"/>
        </w:rPr>
      </w:pPr>
      <w:r w:rsidRPr="00292FB0">
        <w:rPr>
          <w:rFonts w:ascii="Times New Roman" w:hAnsi="Times New Roman" w:cs="Times New Roman"/>
          <w:lang w:val="ro-RO"/>
        </w:rPr>
        <w:t>Președintele ședinței</w:t>
      </w:r>
      <w:r w:rsidR="00516475" w:rsidRPr="00292FB0">
        <w:rPr>
          <w:rFonts w:ascii="Times New Roman" w:hAnsi="Times New Roman" w:cs="Times New Roman"/>
          <w:lang w:val="ro-RO"/>
        </w:rPr>
        <w:t>,</w:t>
      </w:r>
      <w:r w:rsidR="007477C7" w:rsidRPr="00292FB0">
        <w:rPr>
          <w:rFonts w:ascii="Times New Roman" w:hAnsi="Times New Roman" w:cs="Times New Roman"/>
          <w:lang w:val="ro-RO"/>
        </w:rPr>
        <w:t xml:space="preserve">                                                    ________________</w:t>
      </w:r>
    </w:p>
    <w:p w:rsidR="00C14FE8" w:rsidRPr="00292FB0" w:rsidRDefault="00C14FE8" w:rsidP="007477C7">
      <w:pPr>
        <w:pStyle w:val="Listparagraf"/>
        <w:spacing w:line="240" w:lineRule="auto"/>
        <w:ind w:left="0"/>
        <w:jc w:val="both"/>
        <w:rPr>
          <w:rFonts w:ascii="Times New Roman" w:hAnsi="Times New Roman" w:cs="Times New Roman"/>
          <w:i/>
          <w:lang w:val="ro-RO"/>
        </w:rPr>
      </w:pPr>
      <w:r w:rsidRPr="00292FB0">
        <w:rPr>
          <w:rFonts w:ascii="Times New Roman" w:hAnsi="Times New Roman" w:cs="Times New Roman"/>
          <w:i/>
          <w:lang w:val="ro-RO"/>
        </w:rPr>
        <w:t>Contrasemnează:</w:t>
      </w:r>
    </w:p>
    <w:p w:rsidR="00F34E91" w:rsidRPr="00292FB0" w:rsidRDefault="00F34E91" w:rsidP="007477C7">
      <w:pPr>
        <w:pStyle w:val="Listparagraf"/>
        <w:spacing w:line="240" w:lineRule="auto"/>
        <w:ind w:left="0"/>
        <w:jc w:val="both"/>
        <w:rPr>
          <w:rFonts w:ascii="Times New Roman" w:hAnsi="Times New Roman" w:cs="Times New Roman"/>
          <w:i/>
          <w:lang w:val="ro-RO"/>
        </w:rPr>
      </w:pPr>
    </w:p>
    <w:p w:rsidR="005C5F8B" w:rsidRDefault="00C14FE8" w:rsidP="007477C7">
      <w:pPr>
        <w:pStyle w:val="Listparagraf"/>
        <w:spacing w:line="240" w:lineRule="auto"/>
        <w:ind w:left="0"/>
        <w:jc w:val="both"/>
        <w:rPr>
          <w:rFonts w:ascii="Times New Roman" w:hAnsi="Times New Roman" w:cs="Times New Roman"/>
          <w:lang w:val="ro-RO"/>
        </w:rPr>
      </w:pPr>
      <w:r w:rsidRPr="00292FB0">
        <w:rPr>
          <w:rFonts w:ascii="Times New Roman" w:hAnsi="Times New Roman" w:cs="Times New Roman"/>
          <w:lang w:val="ro-RO"/>
        </w:rPr>
        <w:t>Secretar</w:t>
      </w:r>
      <w:r w:rsidR="005C5F8B" w:rsidRPr="00292FB0">
        <w:rPr>
          <w:rFonts w:ascii="Times New Roman" w:hAnsi="Times New Roman" w:cs="Times New Roman"/>
          <w:lang w:val="ro-RO"/>
        </w:rPr>
        <w:t>a</w:t>
      </w:r>
      <w:r w:rsidRPr="00292FB0">
        <w:rPr>
          <w:rFonts w:ascii="Times New Roman" w:hAnsi="Times New Roman" w:cs="Times New Roman"/>
          <w:lang w:val="ro-RO"/>
        </w:rPr>
        <w:t xml:space="preserve"> </w:t>
      </w:r>
      <w:r w:rsidR="00292FB0">
        <w:rPr>
          <w:rFonts w:ascii="Times New Roman" w:hAnsi="Times New Roman" w:cs="Times New Roman"/>
          <w:lang w:val="ro-RO"/>
        </w:rPr>
        <w:t>C</w:t>
      </w:r>
      <w:r w:rsidRPr="00292FB0">
        <w:rPr>
          <w:rFonts w:ascii="Times New Roman" w:hAnsi="Times New Roman" w:cs="Times New Roman"/>
          <w:lang w:val="ro-RO"/>
        </w:rPr>
        <w:t>onsiliului raional</w:t>
      </w:r>
      <w:r w:rsidR="00516475" w:rsidRPr="00292FB0">
        <w:rPr>
          <w:rFonts w:ascii="Times New Roman" w:hAnsi="Times New Roman" w:cs="Times New Roman"/>
          <w:lang w:val="ro-RO"/>
        </w:rPr>
        <w:t>,</w:t>
      </w:r>
      <w:r w:rsidR="00292FB0">
        <w:rPr>
          <w:rFonts w:ascii="Times New Roman" w:hAnsi="Times New Roman" w:cs="Times New Roman"/>
          <w:lang w:val="ro-RO"/>
        </w:rPr>
        <w:tab/>
      </w:r>
      <w:r w:rsidR="00292FB0">
        <w:rPr>
          <w:rFonts w:ascii="Times New Roman" w:hAnsi="Times New Roman" w:cs="Times New Roman"/>
          <w:lang w:val="ro-RO"/>
        </w:rPr>
        <w:tab/>
      </w:r>
      <w:r w:rsidR="00292FB0">
        <w:rPr>
          <w:rFonts w:ascii="Times New Roman" w:hAnsi="Times New Roman" w:cs="Times New Roman"/>
          <w:lang w:val="ro-RO"/>
        </w:rPr>
        <w:tab/>
      </w:r>
      <w:r w:rsidR="00292FB0">
        <w:rPr>
          <w:rFonts w:ascii="Times New Roman" w:hAnsi="Times New Roman" w:cs="Times New Roman"/>
          <w:lang w:val="ro-RO"/>
        </w:rPr>
        <w:tab/>
      </w:r>
      <w:r w:rsidR="00292FB0">
        <w:rPr>
          <w:rFonts w:ascii="Times New Roman" w:hAnsi="Times New Roman" w:cs="Times New Roman"/>
          <w:lang w:val="ro-RO"/>
        </w:rPr>
        <w:tab/>
        <w:t>Rodica LIȚCAN</w:t>
      </w:r>
      <w:r w:rsidRPr="00292FB0">
        <w:rPr>
          <w:rFonts w:ascii="Times New Roman" w:hAnsi="Times New Roman" w:cs="Times New Roman"/>
          <w:lang w:val="ro-RO"/>
        </w:rPr>
        <w:t xml:space="preserve"> </w:t>
      </w:r>
    </w:p>
    <w:p w:rsidR="00292FB0" w:rsidRDefault="00292FB0" w:rsidP="007477C7">
      <w:pPr>
        <w:pStyle w:val="Listparagraf"/>
        <w:spacing w:line="240" w:lineRule="auto"/>
        <w:ind w:left="0"/>
        <w:jc w:val="both"/>
        <w:rPr>
          <w:rFonts w:ascii="Times New Roman" w:hAnsi="Times New Roman" w:cs="Times New Roman"/>
          <w:lang w:val="ro-RO"/>
        </w:rPr>
      </w:pPr>
    </w:p>
    <w:p w:rsidR="00292FB0" w:rsidRPr="008C540B" w:rsidRDefault="00292FB0" w:rsidP="007477C7">
      <w:pPr>
        <w:pStyle w:val="Listparagraf"/>
        <w:spacing w:line="240" w:lineRule="auto"/>
        <w:ind w:left="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ro-RO"/>
        </w:rPr>
        <w:t>Șefa Secției juridică și resurse umane                                      Valentina PASCARU</w:t>
      </w:r>
    </w:p>
    <w:p w:rsidR="00292FB0" w:rsidRPr="00292FB0" w:rsidRDefault="00292FB0" w:rsidP="007477C7">
      <w:pPr>
        <w:pStyle w:val="Listparagraf"/>
        <w:spacing w:line="240" w:lineRule="auto"/>
        <w:ind w:left="0"/>
        <w:jc w:val="both"/>
        <w:rPr>
          <w:rFonts w:ascii="Times New Roman" w:hAnsi="Times New Roman" w:cs="Times New Roman"/>
          <w:lang w:val="ro-RO"/>
        </w:rPr>
      </w:pPr>
    </w:p>
    <w:p w:rsidR="00C14FE8" w:rsidRPr="00292FB0" w:rsidRDefault="005C5F8B" w:rsidP="007477C7">
      <w:pPr>
        <w:pStyle w:val="Listparagraf"/>
        <w:spacing w:line="240" w:lineRule="auto"/>
        <w:ind w:left="0"/>
        <w:jc w:val="both"/>
        <w:rPr>
          <w:rFonts w:ascii="Times New Roman" w:hAnsi="Times New Roman" w:cs="Times New Roman"/>
          <w:lang w:val="ro-RO"/>
        </w:rPr>
      </w:pPr>
      <w:r w:rsidRPr="00292FB0">
        <w:rPr>
          <w:rFonts w:ascii="Times New Roman" w:hAnsi="Times New Roman" w:cs="Times New Roman"/>
          <w:lang w:val="ro-RO"/>
        </w:rPr>
        <w:t>Șe</w:t>
      </w:r>
      <w:r w:rsidR="00292FB0">
        <w:rPr>
          <w:rFonts w:ascii="Times New Roman" w:hAnsi="Times New Roman" w:cs="Times New Roman"/>
          <w:lang w:val="ro-RO"/>
        </w:rPr>
        <w:t>fa interimară Direcție Educație</w:t>
      </w:r>
      <w:r w:rsidRPr="00292FB0">
        <w:rPr>
          <w:rFonts w:ascii="Times New Roman" w:hAnsi="Times New Roman" w:cs="Times New Roman"/>
          <w:lang w:val="ro-RO"/>
        </w:rPr>
        <w:t xml:space="preserve">                                   </w:t>
      </w:r>
      <w:r w:rsidR="00292FB0">
        <w:rPr>
          <w:rFonts w:ascii="Times New Roman" w:hAnsi="Times New Roman" w:cs="Times New Roman"/>
          <w:lang w:val="ro-RO"/>
        </w:rPr>
        <w:t xml:space="preserve">          Iulia PANCU</w:t>
      </w:r>
      <w:r w:rsidR="00C14FE8" w:rsidRPr="00292FB0">
        <w:rPr>
          <w:rFonts w:ascii="Times New Roman" w:hAnsi="Times New Roman" w:cs="Times New Roman"/>
          <w:lang w:val="ro-RO"/>
        </w:rPr>
        <w:t xml:space="preserve">           </w:t>
      </w:r>
    </w:p>
    <w:sectPr w:rsidR="00C14FE8" w:rsidRPr="00292FB0" w:rsidSect="007477C7">
      <w:pgSz w:w="11906" w:h="16838"/>
      <w:pgMar w:top="567" w:right="707" w:bottom="56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7C2500"/>
    <w:multiLevelType w:val="hybridMultilevel"/>
    <w:tmpl w:val="907C4EFC"/>
    <w:lvl w:ilvl="0" w:tplc="3F7CF2C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9D36223"/>
    <w:multiLevelType w:val="hybridMultilevel"/>
    <w:tmpl w:val="51662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57DD"/>
    <w:rsid w:val="00061395"/>
    <w:rsid w:val="00061BA8"/>
    <w:rsid w:val="00092058"/>
    <w:rsid w:val="000A30EE"/>
    <w:rsid w:val="000D24EF"/>
    <w:rsid w:val="000E62E3"/>
    <w:rsid w:val="00157444"/>
    <w:rsid w:val="00212BA8"/>
    <w:rsid w:val="00230A7C"/>
    <w:rsid w:val="00252ED9"/>
    <w:rsid w:val="00292FB0"/>
    <w:rsid w:val="002A0FFC"/>
    <w:rsid w:val="0033141F"/>
    <w:rsid w:val="00352305"/>
    <w:rsid w:val="003857B0"/>
    <w:rsid w:val="003E178C"/>
    <w:rsid w:val="003F4EF6"/>
    <w:rsid w:val="003F6C7F"/>
    <w:rsid w:val="004C48FB"/>
    <w:rsid w:val="00516475"/>
    <w:rsid w:val="00517FEF"/>
    <w:rsid w:val="005242B7"/>
    <w:rsid w:val="005C5F8B"/>
    <w:rsid w:val="005F777D"/>
    <w:rsid w:val="00606382"/>
    <w:rsid w:val="00614011"/>
    <w:rsid w:val="00620622"/>
    <w:rsid w:val="006736D3"/>
    <w:rsid w:val="00702194"/>
    <w:rsid w:val="007477C7"/>
    <w:rsid w:val="007C1203"/>
    <w:rsid w:val="007D4C3D"/>
    <w:rsid w:val="007D50EC"/>
    <w:rsid w:val="007D5A0A"/>
    <w:rsid w:val="007E7783"/>
    <w:rsid w:val="008164CE"/>
    <w:rsid w:val="00832992"/>
    <w:rsid w:val="00866BFE"/>
    <w:rsid w:val="00883852"/>
    <w:rsid w:val="0089098F"/>
    <w:rsid w:val="008C540B"/>
    <w:rsid w:val="008D3233"/>
    <w:rsid w:val="008D7B02"/>
    <w:rsid w:val="0091760E"/>
    <w:rsid w:val="009223FD"/>
    <w:rsid w:val="00923F28"/>
    <w:rsid w:val="00930691"/>
    <w:rsid w:val="0098314E"/>
    <w:rsid w:val="00987882"/>
    <w:rsid w:val="00991AE8"/>
    <w:rsid w:val="009B722A"/>
    <w:rsid w:val="009C04B4"/>
    <w:rsid w:val="009C77A1"/>
    <w:rsid w:val="00A1689F"/>
    <w:rsid w:val="00A22451"/>
    <w:rsid w:val="00AD16BE"/>
    <w:rsid w:val="00AE2980"/>
    <w:rsid w:val="00B876E6"/>
    <w:rsid w:val="00B967FF"/>
    <w:rsid w:val="00BB4EBB"/>
    <w:rsid w:val="00BF43A0"/>
    <w:rsid w:val="00C14FE8"/>
    <w:rsid w:val="00C81C81"/>
    <w:rsid w:val="00CC5099"/>
    <w:rsid w:val="00CD5AB9"/>
    <w:rsid w:val="00D36A88"/>
    <w:rsid w:val="00D622D2"/>
    <w:rsid w:val="00D8160A"/>
    <w:rsid w:val="00D913C9"/>
    <w:rsid w:val="00DB2379"/>
    <w:rsid w:val="00DE57DD"/>
    <w:rsid w:val="00DF7ED2"/>
    <w:rsid w:val="00E24ED3"/>
    <w:rsid w:val="00EB42A7"/>
    <w:rsid w:val="00EE0451"/>
    <w:rsid w:val="00F34E91"/>
    <w:rsid w:val="00FB49A2"/>
    <w:rsid w:val="00FC7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2A7"/>
  </w:style>
  <w:style w:type="paragraph" w:styleId="Titlu1">
    <w:name w:val="heading 1"/>
    <w:basedOn w:val="Normal"/>
    <w:next w:val="Normal"/>
    <w:link w:val="Titlu1Caracter"/>
    <w:qFormat/>
    <w:rsid w:val="007477C7"/>
    <w:pPr>
      <w:keepNext/>
      <w:spacing w:after="0" w:line="240" w:lineRule="auto"/>
      <w:outlineLvl w:val="0"/>
    </w:pPr>
    <w:rPr>
      <w:rFonts w:ascii="Book Antiqua" w:eastAsia="Times New Roman" w:hAnsi="Book Antiqua" w:cs="Times New Roman"/>
      <w:b/>
      <w:bCs/>
      <w:sz w:val="18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DE57DD"/>
    <w:pPr>
      <w:ind w:left="720"/>
      <w:contextualSpacing/>
    </w:pPr>
  </w:style>
  <w:style w:type="character" w:customStyle="1" w:styleId="Titlu1Caracter">
    <w:name w:val="Titlu 1 Caracter"/>
    <w:basedOn w:val="Fontdeparagrafimplicit"/>
    <w:link w:val="Titlu1"/>
    <w:rsid w:val="007477C7"/>
    <w:rPr>
      <w:rFonts w:ascii="Book Antiqua" w:eastAsia="Times New Roman" w:hAnsi="Book Antiqua" w:cs="Times New Roman"/>
      <w:b/>
      <w:bCs/>
      <w:sz w:val="18"/>
      <w:szCs w:val="24"/>
      <w:lang w:val="ro-RO" w:eastAsia="ro-RO"/>
    </w:rPr>
  </w:style>
  <w:style w:type="character" w:styleId="Robust">
    <w:name w:val="Strong"/>
    <w:basedOn w:val="Fontdeparagrafimplicit"/>
    <w:uiPriority w:val="22"/>
    <w:qFormat/>
    <w:rsid w:val="00F34E9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B7AFD5-9D43-445C-8B82-EF659B44E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771</Words>
  <Characters>4400</Characters>
  <Application>Microsoft Office Word</Application>
  <DocSecurity>0</DocSecurity>
  <Lines>36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2024-05-07T11:28:00Z</cp:lastPrinted>
  <dcterms:created xsi:type="dcterms:W3CDTF">2024-04-30T07:43:00Z</dcterms:created>
  <dcterms:modified xsi:type="dcterms:W3CDTF">2024-05-07T12:37:00Z</dcterms:modified>
</cp:coreProperties>
</file>